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EA4C0A" w:rsidRDefault="00EA4C0A">
      <w:pPr>
        <w:rPr>
          <w:sz w:val="36"/>
          <w:szCs w:val="36"/>
          <w:lang w:val="en-US"/>
        </w:rPr>
      </w:pPr>
      <w:r w:rsidRPr="00EA4C0A">
        <w:rPr>
          <w:rStyle w:val="a5"/>
          <w:rFonts w:ascii="Trebuchet MS" w:hAnsi="Trebuchet MS"/>
          <w:sz w:val="36"/>
          <w:szCs w:val="36"/>
        </w:rPr>
        <w:t>MATIERE</w:t>
      </w:r>
    </w:p>
    <w:p w:rsidR="00EA4C0A" w:rsidRDefault="00EA4C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Matiere 2.5L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iere 2.5L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0A" w:rsidRPr="00EA4C0A" w:rsidRDefault="00EA4C0A" w:rsidP="00EA4C0A">
      <w:pPr>
        <w:rPr>
          <w:rFonts w:ascii="Trebuchet MS" w:hAnsi="Trebuchet MS"/>
          <w:sz w:val="21"/>
          <w:szCs w:val="21"/>
          <w:shd w:val="clear" w:color="auto" w:fill="000000"/>
          <w:lang w:val="en-US"/>
        </w:rPr>
      </w:pPr>
      <w:r w:rsidRPr="00EA4C0A">
        <w:rPr>
          <w:rStyle w:val="a5"/>
          <w:rFonts w:ascii="Trebuchet MS" w:hAnsi="Trebuchet MS"/>
          <w:sz w:val="21"/>
          <w:szCs w:val="21"/>
        </w:rPr>
        <w:t>База «MATIERE»</w:t>
      </w:r>
      <w:r w:rsidRPr="00EA4C0A">
        <w:rPr>
          <w:rStyle w:val="apple-converted-space"/>
          <w:rFonts w:ascii="Trebuchet MS" w:hAnsi="Trebuchet MS"/>
          <w:sz w:val="21"/>
          <w:szCs w:val="21"/>
        </w:rPr>
        <w:t> </w:t>
      </w:r>
      <w:r w:rsidRPr="00EA4C0A">
        <w:rPr>
          <w:rFonts w:ascii="Trebuchet MS" w:hAnsi="Trebuchet MS"/>
          <w:sz w:val="21"/>
          <w:szCs w:val="21"/>
        </w:rPr>
        <w:br/>
        <w:t>Основа:    ЛАТЕКСНАЯ </w:t>
      </w:r>
      <w:r w:rsidRPr="00EA4C0A">
        <w:rPr>
          <w:rStyle w:val="apple-converted-space"/>
          <w:rFonts w:ascii="Trebuchet MS" w:hAnsi="Trebuchet MS"/>
          <w:sz w:val="21"/>
          <w:szCs w:val="21"/>
        </w:rPr>
        <w:t> </w:t>
      </w:r>
      <w:r w:rsidRPr="00EA4C0A">
        <w:rPr>
          <w:rFonts w:ascii="Trebuchet MS" w:hAnsi="Trebuchet MS"/>
          <w:sz w:val="21"/>
          <w:szCs w:val="21"/>
        </w:rPr>
        <w:br/>
        <w:t>ВОДОЭМУЛЬСИОННАЯ  КРАСКА</w:t>
      </w:r>
      <w:r w:rsidRPr="00EA4C0A">
        <w:rPr>
          <w:rStyle w:val="apple-converted-space"/>
          <w:rFonts w:ascii="Trebuchet MS" w:hAnsi="Trebuchet MS"/>
          <w:sz w:val="21"/>
          <w:szCs w:val="21"/>
        </w:rPr>
        <w:t> </w:t>
      </w:r>
      <w:r w:rsidRPr="00EA4C0A">
        <w:rPr>
          <w:rFonts w:ascii="Trebuchet MS" w:hAnsi="Trebuchet MS"/>
          <w:sz w:val="21"/>
          <w:szCs w:val="21"/>
        </w:rPr>
        <w:br/>
        <w:t>Фасовка:   2,5 л</w:t>
      </w:r>
      <w:r w:rsidRPr="00EA4C0A">
        <w:rPr>
          <w:rStyle w:val="apple-converted-space"/>
          <w:rFonts w:ascii="Trebuchet MS" w:hAnsi="Trebuchet MS"/>
          <w:sz w:val="21"/>
          <w:szCs w:val="21"/>
        </w:rPr>
        <w:t> </w:t>
      </w:r>
      <w:r w:rsidRPr="00EA4C0A">
        <w:rPr>
          <w:rFonts w:ascii="Trebuchet MS" w:hAnsi="Trebuchet MS"/>
          <w:sz w:val="21"/>
          <w:szCs w:val="21"/>
        </w:rPr>
        <w:br/>
        <w:t>Расход: 1л на 3-5м? (зависит от выбранного</w:t>
      </w:r>
      <w:r w:rsidRPr="00EA4C0A">
        <w:rPr>
          <w:rStyle w:val="apple-converted-space"/>
          <w:rFonts w:ascii="Trebuchet MS" w:hAnsi="Trebuchet MS"/>
          <w:sz w:val="21"/>
          <w:szCs w:val="21"/>
        </w:rPr>
        <w:t> </w:t>
      </w:r>
      <w:r w:rsidRPr="00EA4C0A">
        <w:rPr>
          <w:rFonts w:ascii="Trebuchet MS" w:hAnsi="Trebuchet MS"/>
          <w:sz w:val="21"/>
          <w:szCs w:val="21"/>
        </w:rPr>
        <w:br/>
        <w:t>мастером рисунка нанесения)</w:t>
      </w:r>
      <w:r w:rsidRPr="00EA4C0A">
        <w:rPr>
          <w:rStyle w:val="apple-converted-space"/>
          <w:rFonts w:ascii="Trebuchet MS" w:hAnsi="Trebuchet MS"/>
          <w:sz w:val="21"/>
          <w:szCs w:val="21"/>
        </w:rPr>
        <w:t> </w:t>
      </w:r>
      <w:r w:rsidRPr="00EA4C0A">
        <w:rPr>
          <w:rFonts w:ascii="Trebuchet MS" w:hAnsi="Trebuchet MS"/>
          <w:sz w:val="21"/>
          <w:szCs w:val="21"/>
        </w:rPr>
        <w:br/>
        <w:t>Время высыхания: 4-6 часов</w:t>
      </w:r>
      <w:r w:rsidRPr="00EA4C0A">
        <w:rPr>
          <w:rStyle w:val="apple-converted-space"/>
          <w:rFonts w:ascii="Trebuchet MS" w:hAnsi="Trebuchet MS"/>
          <w:sz w:val="21"/>
          <w:szCs w:val="21"/>
        </w:rPr>
        <w:t> </w:t>
      </w:r>
      <w:r w:rsidRPr="00EA4C0A">
        <w:rPr>
          <w:rFonts w:ascii="Trebuchet MS" w:hAnsi="Trebuchet MS"/>
          <w:sz w:val="21"/>
          <w:szCs w:val="21"/>
        </w:rPr>
        <w:br/>
        <w:t>Рабочее время: 3-5 минут</w:t>
      </w:r>
    </w:p>
    <w:p w:rsidR="00EA4C0A" w:rsidRPr="00EA4C0A" w:rsidRDefault="00EA4C0A" w:rsidP="00EA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Описание</w:t>
      </w:r>
      <w:r w:rsidRPr="00EA4C0A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: </w:t>
      </w:r>
      <w:r w:rsidRPr="00EA4C0A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000000"/>
          <w:lang w:eastAsia="ru-RU"/>
        </w:rPr>
        <w:br/>
      </w: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Декоративная краска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предназначается для внутренних работ и продаётся </w:t>
      </w:r>
      <w:proofErr w:type="gram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готовой</w:t>
      </w:r>
      <w:proofErr w:type="gram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для производства работ. Краска белого цвета отличается износоустойчивостью и прочностью и может использоваться для отделочных работ в ванных комнатах, санузлах, на кухнях. </w:t>
      </w: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При работе с краской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специалист может использовать различные инструменты в зависимости от того, какой результат он желает получить. С декоративной краской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можно работать синтетическими жёсткими кистями, пластиковыми или металлическими шпателями, фактурными тёрками, валиками, тампонами и т.д. При окончании работ с краской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можно добиться глянцевой или полуматовой поверхности, что позволяет реализовать многие творческие задумки.</w:t>
      </w:r>
    </w:p>
    <w:p w:rsidR="00EA4C0A" w:rsidRPr="00EA4C0A" w:rsidRDefault="00EA4C0A" w:rsidP="00EA4C0A">
      <w:pPr>
        <w:spacing w:after="0" w:line="270" w:lineRule="atLeast"/>
        <w:rPr>
          <w:rFonts w:ascii="Trebuchet MS" w:eastAsia="Times New Roman" w:hAnsi="Trebuchet MS" w:cs="Times New Roman"/>
          <w:b/>
          <w:bCs/>
          <w:sz w:val="24"/>
          <w:szCs w:val="24"/>
          <w:lang w:val="en-US" w:eastAsia="ru-RU"/>
        </w:rPr>
      </w:pPr>
      <w:r w:rsidRPr="00EA4C0A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Рекомендации по нанес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ению</w:t>
      </w:r>
      <w:r w:rsidRPr="00EA4C0A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:</w:t>
      </w:r>
    </w:p>
    <w:p w:rsidR="00EA4C0A" w:rsidRPr="00EA4C0A" w:rsidRDefault="00EA4C0A" w:rsidP="00EA4C0A">
      <w:pPr>
        <w:spacing w:after="0" w:line="270" w:lineRule="atLeast"/>
        <w:rPr>
          <w:rFonts w:ascii="Trebuchet MS" w:eastAsia="Times New Roman" w:hAnsi="Trebuchet MS" w:cs="Times New Roman"/>
          <w:sz w:val="21"/>
          <w:szCs w:val="21"/>
          <w:lang w:val="en-US" w:eastAsia="ru-RU"/>
        </w:rPr>
      </w:pP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Прежде, чем приступать к нанесению краски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поверхность рекомендуется подготовить следующим образом: на сухие и чистые стены после шпаклёвки наносится грунт, характеризующийся способностью к глубокому проникновению, а на него, после высыхания, накладывается грунт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Primaire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Peinture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, специально разработанный для краски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и её аналогов.</w:t>
      </w: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Работая с краской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, мастер наносит декоративную краску шпателем или валиком на участок стены площадью 0,5м</w:t>
      </w:r>
      <w:proofErr w:type="gram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?, </w:t>
      </w:r>
      <w:proofErr w:type="gram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используя разнонаправленные мазки. Затем, не дожидаясь пока краска высохнет, мастер придаёт краске желаемую фактуру и рельеф. Если нужно получить эффект ткани, то специалист использует кисти, эффекта дерева можно добиться, если воспользоваться специальной тёркой, эффект "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стукко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" даст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шпатулетка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Декоративная краска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полностью высыхает в течение 6-8 часов в зависимости от температуры и влажности в помещении.</w:t>
      </w: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После того, как краска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Matiere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полностью высохнет, на неё наносится финиш-лак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, который нужно заранее развести чистой водой на 10-15%. Лак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накладывается на участок поверхности площадью 0,5м? разнонаправленными движениями кисти. Излишек лака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рекомендуется убирать с поверхности с помощью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шпатулетки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, влажной губки или варежки. Такие же операции рекомендуются при работе с воском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Cire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. </w:t>
      </w: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 xml:space="preserve">Для тонировки лака лучше всего воспользоваться универсальным красителем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Seringue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Paricolor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. Тонировать нужно сразу весь объём лака, который потребуется в работе, что позволит избежать цветовых расхождений. </w:t>
      </w:r>
    </w:p>
    <w:p w:rsidR="00EA4C0A" w:rsidRPr="00EA4C0A" w:rsidRDefault="00EA4C0A" w:rsidP="00EA4C0A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Чтобы получить красивый и запоминающийся эффект "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стукко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", предварительно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затонированный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лак наносят на поверхность перекрещивающимися движениями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шпатулетки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. В результате поверхность приобретает </w:t>
      </w:r>
      <w:proofErr w:type="spellStart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>полуглянцевый</w:t>
      </w:r>
      <w:proofErr w:type="spellEnd"/>
      <w:r w:rsidRPr="00EA4C0A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внешний вид с разнообразными и очень приятными глазу цветовыми переливами.</w:t>
      </w:r>
    </w:p>
    <w:p w:rsidR="00EA4C0A" w:rsidRPr="00EA4C0A" w:rsidRDefault="00EA4C0A" w:rsidP="00EA4C0A"/>
    <w:sectPr w:rsidR="00EA4C0A" w:rsidRPr="00EA4C0A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0A"/>
    <w:rsid w:val="00170D32"/>
    <w:rsid w:val="001C2C88"/>
    <w:rsid w:val="004C2073"/>
    <w:rsid w:val="00EA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4C0A"/>
    <w:rPr>
      <w:b/>
      <w:bCs/>
    </w:rPr>
  </w:style>
  <w:style w:type="character" w:customStyle="1" w:styleId="apple-converted-space">
    <w:name w:val="apple-converted-space"/>
    <w:basedOn w:val="a0"/>
    <w:rsid w:val="00EA4C0A"/>
  </w:style>
  <w:style w:type="paragraph" w:styleId="a6">
    <w:name w:val="Normal (Web)"/>
    <w:basedOn w:val="a"/>
    <w:uiPriority w:val="99"/>
    <w:semiHidden/>
    <w:unhideWhenUsed/>
    <w:rsid w:val="00EA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2014-11-12T10:32:00Z</dcterms:created>
  <dcterms:modified xsi:type="dcterms:W3CDTF">2014-11-12T10:37:00Z</dcterms:modified>
</cp:coreProperties>
</file>